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95" w:rsidRPr="005F6C33" w:rsidRDefault="00CB6C7D" w:rsidP="001C74BF">
      <w:pPr>
        <w:jc w:val="center"/>
        <w:outlineLvl w:val="0"/>
        <w:rPr>
          <w:b/>
        </w:rPr>
      </w:pPr>
      <w:r w:rsidRPr="005F6C33">
        <w:rPr>
          <w:b/>
        </w:rPr>
        <w:t xml:space="preserve">MINUTES </w:t>
      </w:r>
      <w:r w:rsidR="00BA65C1" w:rsidRPr="005F6C33">
        <w:rPr>
          <w:b/>
        </w:rPr>
        <w:t xml:space="preserve">CRAB TASK FORCE </w:t>
      </w:r>
      <w:r w:rsidR="00E01695" w:rsidRPr="005F6C33">
        <w:rPr>
          <w:b/>
        </w:rPr>
        <w:t>MEETING</w:t>
      </w:r>
    </w:p>
    <w:p w:rsidR="00573D3C" w:rsidRPr="005F6C33" w:rsidRDefault="00526855" w:rsidP="00573D3C">
      <w:pPr>
        <w:jc w:val="center"/>
        <w:outlineLvl w:val="0"/>
        <w:rPr>
          <w:b/>
        </w:rPr>
      </w:pPr>
      <w:r>
        <w:rPr>
          <w:b/>
        </w:rPr>
        <w:t>January</w:t>
      </w:r>
      <w:r w:rsidR="00752E04" w:rsidRPr="005F6C33">
        <w:rPr>
          <w:b/>
        </w:rPr>
        <w:t xml:space="preserve"> </w:t>
      </w:r>
      <w:r>
        <w:rPr>
          <w:b/>
        </w:rPr>
        <w:t>13</w:t>
      </w:r>
      <w:r w:rsidR="00114235" w:rsidRPr="005F6C33">
        <w:rPr>
          <w:b/>
        </w:rPr>
        <w:t>, 2011</w:t>
      </w:r>
    </w:p>
    <w:p w:rsidR="004358B1" w:rsidRDefault="004358B1" w:rsidP="00D23ECE">
      <w:pPr>
        <w:jc w:val="center"/>
        <w:outlineLvl w:val="0"/>
      </w:pPr>
    </w:p>
    <w:p w:rsidR="00D10B20" w:rsidRDefault="00D10B20" w:rsidP="00BA65C1">
      <w:pPr>
        <w:outlineLvl w:val="0"/>
      </w:pPr>
    </w:p>
    <w:p w:rsidR="00BA65C1" w:rsidRPr="005F6C33" w:rsidRDefault="00BA65C1" w:rsidP="00BA65C1">
      <w:pPr>
        <w:jc w:val="both"/>
        <w:rPr>
          <w:b/>
        </w:rPr>
      </w:pPr>
      <w:r w:rsidRPr="005F6C33">
        <w:rPr>
          <w:b/>
          <w:u w:val="single"/>
        </w:rPr>
        <w:t>Call to Order/Roll Call</w:t>
      </w:r>
    </w:p>
    <w:p w:rsidR="00BA65C1" w:rsidRPr="00FC61AE" w:rsidRDefault="00BA65C1" w:rsidP="00BA65C1">
      <w:pPr>
        <w:jc w:val="both"/>
      </w:pPr>
    </w:p>
    <w:p w:rsidR="00BA65C1" w:rsidRPr="00FC61AE" w:rsidRDefault="00BA65C1" w:rsidP="00BA65C1">
      <w:pPr>
        <w:jc w:val="both"/>
      </w:pPr>
      <w:r w:rsidRPr="00FC61AE">
        <w:t xml:space="preserve">The Crab Task Force meeting was called to order by Chairman </w:t>
      </w:r>
      <w:r w:rsidR="009844B0">
        <w:t xml:space="preserve">Gary Bauer </w:t>
      </w:r>
      <w:r>
        <w:t xml:space="preserve">at </w:t>
      </w:r>
      <w:r w:rsidR="00526855" w:rsidRPr="00526855">
        <w:t>4:33</w:t>
      </w:r>
      <w:r w:rsidR="002D353F">
        <w:t xml:space="preserve"> </w:t>
      </w:r>
      <w:r w:rsidRPr="00FC61AE">
        <w:t>p.m.</w:t>
      </w:r>
    </w:p>
    <w:p w:rsidR="00BA65C1" w:rsidRPr="00FC61AE" w:rsidRDefault="00BA65C1" w:rsidP="00BA65C1">
      <w:pPr>
        <w:jc w:val="both"/>
      </w:pPr>
    </w:p>
    <w:p w:rsidR="00BA65C1" w:rsidRPr="00FC61AE" w:rsidRDefault="00BA65C1" w:rsidP="00BA65C1">
      <w:pPr>
        <w:jc w:val="both"/>
      </w:pPr>
      <w:r w:rsidRPr="00FC61AE">
        <w:t xml:space="preserve">A roll call was then made: </w:t>
      </w:r>
    </w:p>
    <w:p w:rsidR="00BA65C1" w:rsidRPr="00FC61AE" w:rsidRDefault="00BA65C1" w:rsidP="00BA65C1">
      <w:pPr>
        <w:ind w:firstLine="720"/>
        <w:jc w:val="both"/>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540"/>
        <w:gridCol w:w="1840"/>
        <w:gridCol w:w="680"/>
      </w:tblGrid>
      <w:tr w:rsidR="00BA65C1" w:rsidRPr="00B6654F" w:rsidTr="00E40EE3">
        <w:tc>
          <w:tcPr>
            <w:tcW w:w="2070" w:type="dxa"/>
          </w:tcPr>
          <w:p w:rsidR="00BA65C1" w:rsidRPr="00B6654F" w:rsidRDefault="00BA65C1" w:rsidP="00E40EE3">
            <w:pPr>
              <w:jc w:val="both"/>
              <w:rPr>
                <w:b/>
              </w:rPr>
            </w:pPr>
            <w:r w:rsidRPr="00B6654F">
              <w:rPr>
                <w:b/>
              </w:rPr>
              <w:t xml:space="preserve">VOTING </w:t>
            </w:r>
          </w:p>
        </w:tc>
        <w:tc>
          <w:tcPr>
            <w:tcW w:w="540" w:type="dxa"/>
          </w:tcPr>
          <w:p w:rsidR="00BA65C1" w:rsidRPr="00B6654F" w:rsidRDefault="00BA65C1" w:rsidP="00E40EE3">
            <w:pPr>
              <w:jc w:val="center"/>
              <w:rPr>
                <w:b/>
              </w:rPr>
            </w:pPr>
          </w:p>
        </w:tc>
        <w:tc>
          <w:tcPr>
            <w:tcW w:w="1840" w:type="dxa"/>
          </w:tcPr>
          <w:p w:rsidR="00BA65C1" w:rsidRPr="00B6654F" w:rsidRDefault="00BA65C1" w:rsidP="00E40EE3">
            <w:pPr>
              <w:jc w:val="both"/>
              <w:rPr>
                <w:b/>
              </w:rPr>
            </w:pPr>
            <w:r w:rsidRPr="00B6654F">
              <w:rPr>
                <w:b/>
              </w:rPr>
              <w:t>NON</w:t>
            </w:r>
            <w:r w:rsidR="005F592B">
              <w:rPr>
                <w:b/>
              </w:rPr>
              <w:t>-</w:t>
            </w:r>
            <w:r w:rsidRPr="00B6654F">
              <w:rPr>
                <w:b/>
              </w:rPr>
              <w:t xml:space="preserve">VOTING </w:t>
            </w:r>
          </w:p>
        </w:tc>
        <w:tc>
          <w:tcPr>
            <w:tcW w:w="680" w:type="dxa"/>
          </w:tcPr>
          <w:p w:rsidR="00BA65C1" w:rsidRPr="00B6654F" w:rsidRDefault="00BA65C1" w:rsidP="00E40EE3">
            <w:pPr>
              <w:jc w:val="center"/>
            </w:pPr>
          </w:p>
        </w:tc>
      </w:tr>
      <w:tr w:rsidR="00BA65C1" w:rsidRPr="00B6654F" w:rsidTr="00E40EE3">
        <w:tc>
          <w:tcPr>
            <w:tcW w:w="2070" w:type="dxa"/>
          </w:tcPr>
          <w:p w:rsidR="00BA65C1" w:rsidRPr="00B6654F" w:rsidRDefault="005F592B" w:rsidP="00E40EE3">
            <w:pPr>
              <w:jc w:val="both"/>
            </w:pPr>
            <w:r w:rsidRPr="00B6654F">
              <w:t>Gary Bauer</w:t>
            </w:r>
          </w:p>
        </w:tc>
        <w:tc>
          <w:tcPr>
            <w:tcW w:w="540" w:type="dxa"/>
          </w:tcPr>
          <w:p w:rsidR="00BA65C1" w:rsidRPr="00B6654F" w:rsidRDefault="00526855" w:rsidP="00E40EE3">
            <w:pPr>
              <w:jc w:val="center"/>
            </w:pPr>
            <w:r>
              <w:t>X</w:t>
            </w:r>
          </w:p>
        </w:tc>
        <w:tc>
          <w:tcPr>
            <w:tcW w:w="1840" w:type="dxa"/>
          </w:tcPr>
          <w:p w:rsidR="00BA65C1" w:rsidRPr="00B6654F" w:rsidRDefault="00752E04" w:rsidP="00E40EE3">
            <w:pPr>
              <w:jc w:val="both"/>
            </w:pPr>
            <w:r w:rsidRPr="00B6654F">
              <w:t>Mark Benfield</w:t>
            </w:r>
          </w:p>
        </w:tc>
        <w:tc>
          <w:tcPr>
            <w:tcW w:w="680" w:type="dxa"/>
          </w:tcPr>
          <w:p w:rsidR="00BA65C1" w:rsidRPr="00B6654F" w:rsidRDefault="00BA65C1" w:rsidP="00E40EE3">
            <w:pPr>
              <w:jc w:val="center"/>
            </w:pPr>
          </w:p>
        </w:tc>
      </w:tr>
      <w:tr w:rsidR="00BA65C1" w:rsidRPr="00B6654F" w:rsidTr="00E40EE3">
        <w:tc>
          <w:tcPr>
            <w:tcW w:w="2070" w:type="dxa"/>
          </w:tcPr>
          <w:p w:rsidR="00BA65C1" w:rsidRPr="00B6654F" w:rsidRDefault="00752E04" w:rsidP="00E40EE3">
            <w:pPr>
              <w:jc w:val="both"/>
            </w:pPr>
            <w:r w:rsidRPr="00B6654F">
              <w:t>Pete Gerica</w:t>
            </w:r>
          </w:p>
        </w:tc>
        <w:tc>
          <w:tcPr>
            <w:tcW w:w="540" w:type="dxa"/>
          </w:tcPr>
          <w:p w:rsidR="00BA65C1" w:rsidRPr="00B6654F" w:rsidRDefault="00526855" w:rsidP="00E40EE3">
            <w:pPr>
              <w:jc w:val="center"/>
            </w:pPr>
            <w:r>
              <w:t>X</w:t>
            </w:r>
          </w:p>
        </w:tc>
        <w:tc>
          <w:tcPr>
            <w:tcW w:w="1840" w:type="dxa"/>
          </w:tcPr>
          <w:p w:rsidR="00BA65C1" w:rsidRPr="00B6654F" w:rsidRDefault="00752E04" w:rsidP="00E40EE3">
            <w:pPr>
              <w:jc w:val="both"/>
            </w:pPr>
            <w:r>
              <w:t>Carl Britt</w:t>
            </w:r>
          </w:p>
        </w:tc>
        <w:tc>
          <w:tcPr>
            <w:tcW w:w="680" w:type="dxa"/>
          </w:tcPr>
          <w:p w:rsidR="00BA65C1" w:rsidRPr="00B6654F" w:rsidRDefault="00526855" w:rsidP="00E40EE3">
            <w:pPr>
              <w:jc w:val="center"/>
            </w:pPr>
            <w:r>
              <w:t>X</w:t>
            </w:r>
          </w:p>
        </w:tc>
      </w:tr>
      <w:tr w:rsidR="00BA65C1" w:rsidRPr="00B6654F" w:rsidTr="00E40EE3">
        <w:tc>
          <w:tcPr>
            <w:tcW w:w="2070" w:type="dxa"/>
          </w:tcPr>
          <w:p w:rsidR="00BA65C1" w:rsidRPr="00B6654F" w:rsidRDefault="00BA65C1" w:rsidP="00E40EE3">
            <w:pPr>
              <w:jc w:val="both"/>
            </w:pPr>
            <w:r w:rsidRPr="00B6654F">
              <w:t>Dennis Landry</w:t>
            </w:r>
          </w:p>
        </w:tc>
        <w:tc>
          <w:tcPr>
            <w:tcW w:w="540" w:type="dxa"/>
          </w:tcPr>
          <w:p w:rsidR="00BA65C1" w:rsidRPr="00B6654F" w:rsidRDefault="00526855" w:rsidP="00E40EE3">
            <w:pPr>
              <w:jc w:val="center"/>
            </w:pPr>
            <w:r>
              <w:t>X</w:t>
            </w:r>
          </w:p>
        </w:tc>
        <w:tc>
          <w:tcPr>
            <w:tcW w:w="1840" w:type="dxa"/>
          </w:tcPr>
          <w:p w:rsidR="00BA65C1" w:rsidRPr="00B6654F" w:rsidRDefault="00752E04" w:rsidP="00E40EE3">
            <w:pPr>
              <w:jc w:val="both"/>
            </w:pPr>
            <w:r>
              <w:t>Melissa Daigle</w:t>
            </w:r>
          </w:p>
        </w:tc>
        <w:tc>
          <w:tcPr>
            <w:tcW w:w="680" w:type="dxa"/>
          </w:tcPr>
          <w:p w:rsidR="00BA65C1" w:rsidRPr="00B6654F" w:rsidRDefault="00BA65C1" w:rsidP="00E40EE3">
            <w:pPr>
              <w:jc w:val="center"/>
            </w:pPr>
          </w:p>
        </w:tc>
      </w:tr>
      <w:tr w:rsidR="00BA65C1" w:rsidRPr="00B6654F" w:rsidTr="00E40EE3">
        <w:tc>
          <w:tcPr>
            <w:tcW w:w="2070" w:type="dxa"/>
          </w:tcPr>
          <w:p w:rsidR="00BA65C1" w:rsidRPr="00B6654F" w:rsidRDefault="00752E04" w:rsidP="00E40EE3">
            <w:pPr>
              <w:jc w:val="both"/>
            </w:pPr>
            <w:r w:rsidRPr="00B6654F">
              <w:t>Roy Meek</w:t>
            </w:r>
          </w:p>
        </w:tc>
        <w:tc>
          <w:tcPr>
            <w:tcW w:w="540" w:type="dxa"/>
          </w:tcPr>
          <w:p w:rsidR="00BA65C1" w:rsidRPr="00B6654F" w:rsidRDefault="00526855" w:rsidP="00E40EE3">
            <w:pPr>
              <w:jc w:val="center"/>
            </w:pPr>
            <w:r>
              <w:t>X</w:t>
            </w:r>
          </w:p>
        </w:tc>
        <w:tc>
          <w:tcPr>
            <w:tcW w:w="1840" w:type="dxa"/>
          </w:tcPr>
          <w:p w:rsidR="00BA65C1" w:rsidRPr="00B6654F" w:rsidRDefault="00752E04" w:rsidP="00E40EE3">
            <w:pPr>
              <w:jc w:val="both"/>
            </w:pPr>
            <w:r w:rsidRPr="00B6654F">
              <w:t>Rusty Gaude</w:t>
            </w:r>
          </w:p>
        </w:tc>
        <w:tc>
          <w:tcPr>
            <w:tcW w:w="680" w:type="dxa"/>
          </w:tcPr>
          <w:p w:rsidR="00BA65C1" w:rsidRPr="00B6654F" w:rsidRDefault="00BA65C1" w:rsidP="00E40EE3">
            <w:pPr>
              <w:jc w:val="center"/>
            </w:pPr>
          </w:p>
        </w:tc>
      </w:tr>
      <w:tr w:rsidR="00752E04" w:rsidRPr="00B6654F" w:rsidTr="00E40EE3">
        <w:tc>
          <w:tcPr>
            <w:tcW w:w="2070" w:type="dxa"/>
          </w:tcPr>
          <w:p w:rsidR="00752E04" w:rsidRPr="00B6654F" w:rsidRDefault="00752E04" w:rsidP="00E40EE3">
            <w:pPr>
              <w:jc w:val="both"/>
            </w:pPr>
            <w:r w:rsidRPr="00B6654F">
              <w:t>Pete Peterson</w:t>
            </w:r>
          </w:p>
        </w:tc>
        <w:tc>
          <w:tcPr>
            <w:tcW w:w="540" w:type="dxa"/>
          </w:tcPr>
          <w:p w:rsidR="00752E04" w:rsidRPr="00B6654F" w:rsidRDefault="00526855" w:rsidP="00E40EE3">
            <w:pPr>
              <w:jc w:val="center"/>
            </w:pPr>
            <w:r>
              <w:t>X</w:t>
            </w:r>
          </w:p>
        </w:tc>
        <w:tc>
          <w:tcPr>
            <w:tcW w:w="1840" w:type="dxa"/>
          </w:tcPr>
          <w:p w:rsidR="00752E04" w:rsidRPr="00B6654F" w:rsidRDefault="00752E04" w:rsidP="00802375">
            <w:pPr>
              <w:jc w:val="both"/>
            </w:pPr>
            <w:r w:rsidRPr="00B6654F">
              <w:t>Walter Keithly</w:t>
            </w:r>
          </w:p>
        </w:tc>
        <w:tc>
          <w:tcPr>
            <w:tcW w:w="680" w:type="dxa"/>
          </w:tcPr>
          <w:p w:rsidR="00752E04" w:rsidRPr="00B6654F" w:rsidRDefault="00752E04" w:rsidP="00E40EE3">
            <w:pPr>
              <w:jc w:val="center"/>
            </w:pPr>
          </w:p>
        </w:tc>
      </w:tr>
      <w:tr w:rsidR="00752E04" w:rsidRPr="00B6654F" w:rsidTr="00E40EE3">
        <w:tc>
          <w:tcPr>
            <w:tcW w:w="2070" w:type="dxa"/>
          </w:tcPr>
          <w:p w:rsidR="00752E04" w:rsidRPr="00B6654F" w:rsidRDefault="00752E04" w:rsidP="00E40EE3">
            <w:pPr>
              <w:jc w:val="both"/>
            </w:pPr>
            <w:r w:rsidRPr="00B6654F">
              <w:t>L.J. Sandras</w:t>
            </w:r>
          </w:p>
        </w:tc>
        <w:tc>
          <w:tcPr>
            <w:tcW w:w="540" w:type="dxa"/>
          </w:tcPr>
          <w:p w:rsidR="00752E04" w:rsidRPr="00B6654F" w:rsidRDefault="00752E04" w:rsidP="00E40EE3">
            <w:pPr>
              <w:jc w:val="center"/>
            </w:pPr>
          </w:p>
        </w:tc>
        <w:tc>
          <w:tcPr>
            <w:tcW w:w="1840" w:type="dxa"/>
          </w:tcPr>
          <w:p w:rsidR="00752E04" w:rsidRPr="00B6654F" w:rsidRDefault="00752E04" w:rsidP="00802375">
            <w:pPr>
              <w:jc w:val="both"/>
            </w:pPr>
            <w:r w:rsidRPr="00B6654F">
              <w:t>David Lavergne</w:t>
            </w:r>
          </w:p>
        </w:tc>
        <w:tc>
          <w:tcPr>
            <w:tcW w:w="680" w:type="dxa"/>
          </w:tcPr>
          <w:p w:rsidR="00752E04" w:rsidRPr="00B6654F" w:rsidRDefault="00526855" w:rsidP="00E40EE3">
            <w:pPr>
              <w:jc w:val="center"/>
            </w:pPr>
            <w:r>
              <w:t>X</w:t>
            </w:r>
          </w:p>
        </w:tc>
      </w:tr>
      <w:tr w:rsidR="00752E04" w:rsidRPr="00B6654F" w:rsidTr="00E40EE3">
        <w:tc>
          <w:tcPr>
            <w:tcW w:w="2070" w:type="dxa"/>
          </w:tcPr>
          <w:p w:rsidR="00752E04" w:rsidRPr="00B6654F" w:rsidRDefault="00752E04" w:rsidP="00E40EE3">
            <w:pPr>
              <w:jc w:val="both"/>
            </w:pPr>
            <w:r>
              <w:t>Pat Templet</w:t>
            </w:r>
          </w:p>
        </w:tc>
        <w:tc>
          <w:tcPr>
            <w:tcW w:w="540" w:type="dxa"/>
          </w:tcPr>
          <w:p w:rsidR="00752E04" w:rsidRPr="00B6654F" w:rsidRDefault="00752E04" w:rsidP="00E40EE3">
            <w:pPr>
              <w:jc w:val="center"/>
            </w:pPr>
          </w:p>
        </w:tc>
        <w:tc>
          <w:tcPr>
            <w:tcW w:w="1840" w:type="dxa"/>
          </w:tcPr>
          <w:p w:rsidR="00752E04" w:rsidRPr="00B6654F" w:rsidRDefault="00752E04" w:rsidP="00802375">
            <w:pPr>
              <w:jc w:val="both"/>
            </w:pPr>
            <w:r w:rsidRPr="00B6654F">
              <w:t>Jeff Mayne</w:t>
            </w:r>
          </w:p>
        </w:tc>
        <w:tc>
          <w:tcPr>
            <w:tcW w:w="680" w:type="dxa"/>
          </w:tcPr>
          <w:p w:rsidR="00752E04" w:rsidRPr="00B6654F" w:rsidRDefault="00526855" w:rsidP="00E40EE3">
            <w:pPr>
              <w:jc w:val="center"/>
            </w:pPr>
            <w:r>
              <w:t>X</w:t>
            </w:r>
          </w:p>
        </w:tc>
      </w:tr>
      <w:tr w:rsidR="005F592B" w:rsidRPr="00B6654F" w:rsidTr="00E40EE3">
        <w:tc>
          <w:tcPr>
            <w:tcW w:w="2070" w:type="dxa"/>
          </w:tcPr>
          <w:p w:rsidR="005F592B" w:rsidRPr="00B6654F" w:rsidRDefault="00752E04" w:rsidP="00E40EE3">
            <w:pPr>
              <w:jc w:val="both"/>
            </w:pPr>
            <w:r>
              <w:t>Keith Watts</w:t>
            </w:r>
          </w:p>
        </w:tc>
        <w:tc>
          <w:tcPr>
            <w:tcW w:w="540" w:type="dxa"/>
          </w:tcPr>
          <w:p w:rsidR="005F592B" w:rsidRPr="00B6654F" w:rsidRDefault="00526855" w:rsidP="00E40EE3">
            <w:pPr>
              <w:jc w:val="center"/>
            </w:pPr>
            <w:r>
              <w:t>X</w:t>
            </w:r>
          </w:p>
        </w:tc>
        <w:tc>
          <w:tcPr>
            <w:tcW w:w="1840" w:type="dxa"/>
          </w:tcPr>
          <w:p w:rsidR="005F592B" w:rsidRPr="00B6654F" w:rsidRDefault="005F592B" w:rsidP="001D5D5D">
            <w:pPr>
              <w:jc w:val="both"/>
            </w:pPr>
          </w:p>
        </w:tc>
        <w:tc>
          <w:tcPr>
            <w:tcW w:w="680" w:type="dxa"/>
          </w:tcPr>
          <w:p w:rsidR="005F592B" w:rsidRPr="00B6654F" w:rsidRDefault="005F592B" w:rsidP="00E40EE3">
            <w:pPr>
              <w:jc w:val="center"/>
            </w:pPr>
          </w:p>
        </w:tc>
      </w:tr>
      <w:tr w:rsidR="005F592B" w:rsidRPr="00B6654F" w:rsidTr="00E40EE3">
        <w:tc>
          <w:tcPr>
            <w:tcW w:w="2070" w:type="dxa"/>
          </w:tcPr>
          <w:p w:rsidR="005F592B" w:rsidRPr="00B6654F" w:rsidRDefault="005F592B" w:rsidP="00E40EE3">
            <w:pPr>
              <w:jc w:val="both"/>
            </w:pPr>
          </w:p>
        </w:tc>
        <w:tc>
          <w:tcPr>
            <w:tcW w:w="540" w:type="dxa"/>
          </w:tcPr>
          <w:p w:rsidR="005F592B" w:rsidRPr="00B6654F" w:rsidRDefault="005F592B" w:rsidP="00E40EE3">
            <w:pPr>
              <w:jc w:val="center"/>
            </w:pPr>
          </w:p>
        </w:tc>
        <w:tc>
          <w:tcPr>
            <w:tcW w:w="1840" w:type="dxa"/>
          </w:tcPr>
          <w:p w:rsidR="005F592B" w:rsidRPr="00B6654F" w:rsidRDefault="005F592B" w:rsidP="00E40EE3">
            <w:pPr>
              <w:jc w:val="both"/>
            </w:pPr>
          </w:p>
        </w:tc>
        <w:tc>
          <w:tcPr>
            <w:tcW w:w="680" w:type="dxa"/>
          </w:tcPr>
          <w:p w:rsidR="005F592B" w:rsidRPr="00B6654F" w:rsidRDefault="005F592B" w:rsidP="00E40EE3">
            <w:pPr>
              <w:jc w:val="center"/>
            </w:pPr>
          </w:p>
        </w:tc>
      </w:tr>
    </w:tbl>
    <w:p w:rsidR="00BA65C1" w:rsidRPr="00FC61AE" w:rsidRDefault="00BA65C1" w:rsidP="00BA65C1">
      <w:pPr>
        <w:ind w:firstLine="720"/>
        <w:jc w:val="both"/>
      </w:pPr>
    </w:p>
    <w:p w:rsidR="00BA65C1" w:rsidRPr="00FC61AE" w:rsidRDefault="00BA65C1" w:rsidP="00BA65C1">
      <w:pPr>
        <w:jc w:val="both"/>
      </w:pPr>
      <w:r w:rsidRPr="00FC61AE">
        <w:t xml:space="preserve">A quorum of </w:t>
      </w:r>
      <w:r w:rsidR="00526855">
        <w:t>6</w:t>
      </w:r>
      <w:r w:rsidR="002D353F">
        <w:t xml:space="preserve"> </w:t>
      </w:r>
      <w:r w:rsidRPr="00FC61AE">
        <w:t>voting members was present</w:t>
      </w:r>
      <w:r>
        <w:t xml:space="preserve">.   </w:t>
      </w:r>
      <w:r w:rsidRPr="00FC61AE">
        <w:t xml:space="preserve">  </w:t>
      </w:r>
    </w:p>
    <w:p w:rsidR="00BA65C1" w:rsidRPr="00FC61AE" w:rsidRDefault="00BA65C1" w:rsidP="00BA65C1">
      <w:pPr>
        <w:jc w:val="both"/>
      </w:pPr>
    </w:p>
    <w:p w:rsidR="00BA65C1" w:rsidRPr="00C044F6" w:rsidRDefault="00BA65C1" w:rsidP="00BA65C1">
      <w:pPr>
        <w:jc w:val="both"/>
        <w:rPr>
          <w:b/>
          <w:u w:val="single"/>
        </w:rPr>
      </w:pPr>
      <w:r w:rsidRPr="00C044F6">
        <w:rPr>
          <w:b/>
          <w:u w:val="single"/>
        </w:rPr>
        <w:t>Adoption of Minutes and Agenda</w:t>
      </w:r>
    </w:p>
    <w:p w:rsidR="002D353F" w:rsidRDefault="002D353F" w:rsidP="00BA65C1">
      <w:pPr>
        <w:jc w:val="both"/>
        <w:rPr>
          <w:u w:val="single"/>
        </w:rPr>
      </w:pPr>
    </w:p>
    <w:p w:rsidR="002D353F" w:rsidRDefault="00526855" w:rsidP="002D353F">
      <w:pPr>
        <w:jc w:val="both"/>
      </w:pPr>
      <w:r>
        <w:t>Keith Watts</w:t>
      </w:r>
      <w:r w:rsidRPr="008D1FD7">
        <w:rPr>
          <w:b/>
        </w:rPr>
        <w:t xml:space="preserve"> </w:t>
      </w:r>
      <w:r w:rsidR="002D353F" w:rsidRPr="00526855">
        <w:t>moved</w:t>
      </w:r>
      <w:r w:rsidR="002D353F" w:rsidRPr="00FC61AE">
        <w:t xml:space="preserve"> and</w:t>
      </w:r>
      <w:r w:rsidRPr="00526855">
        <w:t xml:space="preserve"> </w:t>
      </w:r>
      <w:r w:rsidRPr="00B6654F">
        <w:t>Roy Meek</w:t>
      </w:r>
      <w:r w:rsidRPr="00E463E4">
        <w:rPr>
          <w:b/>
        </w:rPr>
        <w:t xml:space="preserve"> </w:t>
      </w:r>
      <w:r w:rsidR="002D353F" w:rsidRPr="00526855">
        <w:t>seconded</w:t>
      </w:r>
      <w:r w:rsidR="002D353F" w:rsidRPr="00FC61AE">
        <w:t xml:space="preserve"> that “the </w:t>
      </w:r>
      <w:r>
        <w:t xml:space="preserve">previous meeting’s </w:t>
      </w:r>
      <w:r w:rsidR="002D353F" w:rsidRPr="00FC61AE">
        <w:t>minutes</w:t>
      </w:r>
      <w:r>
        <w:t xml:space="preserve"> and</w:t>
      </w:r>
      <w:r w:rsidRPr="00526855">
        <w:t xml:space="preserve"> </w:t>
      </w:r>
      <w:r w:rsidRPr="00FC61AE">
        <w:t>the agenda</w:t>
      </w:r>
      <w:r>
        <w:t xml:space="preserve"> </w:t>
      </w:r>
      <w:r w:rsidR="002D353F" w:rsidRPr="00FC61AE">
        <w:t xml:space="preserve">be approved as written” -- motion carried (all in favor).  </w:t>
      </w:r>
    </w:p>
    <w:p w:rsidR="00BA65C1" w:rsidRPr="00FC61AE" w:rsidRDefault="00BA65C1" w:rsidP="00BA65C1">
      <w:pPr>
        <w:jc w:val="both"/>
      </w:pPr>
    </w:p>
    <w:p w:rsidR="00BA65C1" w:rsidRPr="005F6C33" w:rsidRDefault="00BA65C1" w:rsidP="00BA65C1">
      <w:pPr>
        <w:pStyle w:val="BodyText"/>
        <w:rPr>
          <w:b/>
          <w:szCs w:val="24"/>
          <w:u w:val="single"/>
        </w:rPr>
      </w:pPr>
      <w:r w:rsidRPr="005F6C33">
        <w:rPr>
          <w:b/>
          <w:szCs w:val="24"/>
          <w:u w:val="single"/>
        </w:rPr>
        <w:t xml:space="preserve">Public Input </w:t>
      </w:r>
    </w:p>
    <w:p w:rsidR="00BA65C1" w:rsidRPr="00FC61AE" w:rsidRDefault="00BA65C1" w:rsidP="00BA65C1">
      <w:pPr>
        <w:pStyle w:val="BodyText"/>
        <w:rPr>
          <w:szCs w:val="24"/>
        </w:rPr>
      </w:pPr>
    </w:p>
    <w:p w:rsidR="00BA65C1" w:rsidRDefault="00BA65C1" w:rsidP="00BA65C1">
      <w:pPr>
        <w:jc w:val="both"/>
      </w:pPr>
      <w:r>
        <w:t xml:space="preserve">There was no input from the public.  </w:t>
      </w:r>
    </w:p>
    <w:p w:rsidR="00BA65C1" w:rsidRDefault="00BA65C1" w:rsidP="00BA65C1">
      <w:pPr>
        <w:outlineLvl w:val="0"/>
      </w:pPr>
    </w:p>
    <w:p w:rsidR="009844B0" w:rsidRDefault="00526855" w:rsidP="00323A17">
      <w:pPr>
        <w:rPr>
          <w:b/>
          <w:u w:val="single"/>
        </w:rPr>
      </w:pPr>
      <w:r w:rsidRPr="00526855">
        <w:rPr>
          <w:b/>
          <w:u w:val="single"/>
        </w:rPr>
        <w:t>MSC Certification</w:t>
      </w:r>
    </w:p>
    <w:p w:rsidR="00403865" w:rsidRDefault="00403865" w:rsidP="00323A17">
      <w:pPr>
        <w:rPr>
          <w:b/>
          <w:u w:val="single"/>
        </w:rPr>
      </w:pPr>
    </w:p>
    <w:p w:rsidR="00403865" w:rsidRPr="00403865" w:rsidRDefault="00403865" w:rsidP="00323A17">
      <w:r>
        <w:t xml:space="preserve">LA Dept. of Wildlife and Fisheries Biologist Joey Shepard stated that Mark Schexnayder was working with </w:t>
      </w:r>
      <w:r w:rsidRPr="004504E8">
        <w:rPr>
          <w:sz w:val="22"/>
          <w:szCs w:val="22"/>
        </w:rPr>
        <w:t>Scientific Certification Systems (SCS)</w:t>
      </w:r>
      <w:r>
        <w:rPr>
          <w:sz w:val="22"/>
          <w:szCs w:val="22"/>
        </w:rPr>
        <w:t xml:space="preserve"> to move forward with the certification process.  There was some uncertainty as to what SCS required from the Agency.  LDWF submitted a “quick and dirty” stock assessment to SCS which will need to be finalized.  Joey then gave a presentation to explain what SCS was requiring to complete the certification process and to show what progress had been made with the Blue Crab stock assessment.  Joey added that the SCS site visit originally slated for January would be rescheduled.  Joey also offered a time table for completing SCS’s requirements.</w:t>
      </w:r>
    </w:p>
    <w:p w:rsidR="00526855" w:rsidRDefault="00526855" w:rsidP="00323A17">
      <w:pPr>
        <w:rPr>
          <w:b/>
          <w:u w:val="single"/>
        </w:rPr>
      </w:pPr>
    </w:p>
    <w:p w:rsidR="00526855" w:rsidRDefault="00C044F6" w:rsidP="00323A17">
      <w:r w:rsidRPr="00C044F6">
        <w:rPr>
          <w:b/>
          <w:u w:val="single"/>
        </w:rPr>
        <w:t>NFWF Grant Proposal/Derelict Crab Removal Program</w:t>
      </w:r>
      <w:r>
        <w:t xml:space="preserve"> – Julie Anderson</w:t>
      </w:r>
    </w:p>
    <w:p w:rsidR="00D6149E" w:rsidRDefault="00D6149E" w:rsidP="00323A17"/>
    <w:p w:rsidR="00D6149E" w:rsidRDefault="00D6149E" w:rsidP="00323A17">
      <w:r>
        <w:t xml:space="preserve">Louisiana Sea Grant offered a grant proposal to help the recovery of Louisiana Fisheries, with monies ultimately coming from BP.  LA Sea Grant applied for a grant to bolster the Derelict Crab Trap program, whereby LA Sea Grant would receive $75,000 to be used for removing derelict crab traps in Louisiana marshes.  Funds could be used for marketing the program, conducting trap clean ups and recruitment of volunteers.  Pete Gerica recommended using some </w:t>
      </w:r>
      <w:r>
        <w:lastRenderedPageBreak/>
        <w:t>of the funds to educate fishermen on the issues created by derelict traps.  Dr. Julie Anderson stated that LA Sea Grant would find out in April if they would receive the grant.  She further sta</w:t>
      </w:r>
      <w:r w:rsidR="00E95F3E">
        <w:t>t</w:t>
      </w:r>
      <w:r>
        <w:t>ed that some of the grant money could be used for dump sites for collected derelict traps or for recycling of old traps.</w:t>
      </w:r>
    </w:p>
    <w:p w:rsidR="00C044F6" w:rsidRDefault="00C044F6" w:rsidP="00323A17">
      <w:pPr>
        <w:rPr>
          <w:b/>
          <w:u w:val="single"/>
        </w:rPr>
      </w:pPr>
    </w:p>
    <w:p w:rsidR="00C044F6" w:rsidRPr="00FC61AE" w:rsidRDefault="00C044F6" w:rsidP="00C044F6">
      <w:r w:rsidRPr="00B6654F">
        <w:t>Pete Gerica</w:t>
      </w:r>
      <w:r w:rsidRPr="008D1FD7">
        <w:rPr>
          <w:b/>
        </w:rPr>
        <w:t xml:space="preserve"> </w:t>
      </w:r>
      <w:r w:rsidRPr="00E95F3E">
        <w:t>moved a</w:t>
      </w:r>
      <w:r w:rsidRPr="00FC61AE">
        <w:t>nd</w:t>
      </w:r>
      <w:r w:rsidRPr="00C044F6">
        <w:t xml:space="preserve"> </w:t>
      </w:r>
      <w:r w:rsidRPr="00B6654F">
        <w:t>Dennis Landry</w:t>
      </w:r>
      <w:r w:rsidRPr="00E463E4">
        <w:rPr>
          <w:b/>
        </w:rPr>
        <w:t xml:space="preserve"> </w:t>
      </w:r>
      <w:r w:rsidRPr="00E95F3E">
        <w:t>seconded</w:t>
      </w:r>
      <w:r w:rsidRPr="00FC61AE">
        <w:t xml:space="preserve"> that “</w:t>
      </w:r>
      <w:r w:rsidR="00D6149E">
        <w:t>LA Crab Task Force should support LA Sea Grant’s effort to secure this NFWF Grant</w:t>
      </w:r>
      <w:proofErr w:type="gramStart"/>
      <w:r w:rsidR="00E95F3E">
        <w:t>.“</w:t>
      </w:r>
      <w:proofErr w:type="gramEnd"/>
      <w:r w:rsidRPr="00FC61AE">
        <w:t xml:space="preserve">-- </w:t>
      </w:r>
      <w:proofErr w:type="gramStart"/>
      <w:r w:rsidRPr="00FC61AE">
        <w:t>motion</w:t>
      </w:r>
      <w:proofErr w:type="gramEnd"/>
      <w:r w:rsidRPr="00FC61AE">
        <w:t xml:space="preserve"> carried (all in favor).  </w:t>
      </w:r>
    </w:p>
    <w:p w:rsidR="00C044F6" w:rsidRDefault="00C044F6" w:rsidP="00C044F6"/>
    <w:p w:rsidR="00C044F6" w:rsidRDefault="00C044F6" w:rsidP="00323A17">
      <w:pPr>
        <w:rPr>
          <w:b/>
          <w:u w:val="single"/>
        </w:rPr>
      </w:pPr>
    </w:p>
    <w:p w:rsidR="00526855" w:rsidRDefault="00526855" w:rsidP="00323A17">
      <w:pPr>
        <w:rPr>
          <w:b/>
          <w:u w:val="single"/>
        </w:rPr>
      </w:pPr>
      <w:r>
        <w:rPr>
          <w:b/>
          <w:u w:val="single"/>
        </w:rPr>
        <w:t>Task Force Vacancies</w:t>
      </w:r>
    </w:p>
    <w:p w:rsidR="00526855" w:rsidRDefault="00526855" w:rsidP="00323A17"/>
    <w:p w:rsidR="00E95F3E" w:rsidRPr="00E95F3E" w:rsidRDefault="00E95F3E" w:rsidP="00323A17">
      <w:r>
        <w:t>A short discussion was held by Crab Task Force members regarding Task Force vacancies.  Pete Gerica mentioned that he knew a fisherman he felt would be interested in joining the Task Force.  All agreed that more membership was needed from the western region of the State.  It was mentioned that the Crab Task Force may need to consider legislation to allow Task Force members to receive mileage reimbursement for attending Crab Task Force meetings.  Gary Bauer asked for this to be added as an agenda item for the next meeting.</w:t>
      </w:r>
    </w:p>
    <w:p w:rsidR="00C044F6" w:rsidRDefault="00C044F6" w:rsidP="00C044F6">
      <w:pPr>
        <w:ind w:left="60"/>
      </w:pPr>
    </w:p>
    <w:p w:rsidR="00C044F6" w:rsidRDefault="00C044F6" w:rsidP="00C044F6">
      <w:pPr>
        <w:ind w:left="60"/>
      </w:pPr>
      <w:r w:rsidRPr="00C044F6">
        <w:rPr>
          <w:b/>
          <w:u w:val="single"/>
        </w:rPr>
        <w:t>Issues faced by Blue Crab Industry related to Deepwater Horizon</w:t>
      </w:r>
      <w:r>
        <w:t xml:space="preserve"> – </w:t>
      </w:r>
      <w:r w:rsidRPr="00EF3B02">
        <w:t>Dennis</w:t>
      </w:r>
      <w:r>
        <w:t xml:space="preserve"> </w:t>
      </w:r>
      <w:r w:rsidRPr="00EF3B02">
        <w:t>Landry</w:t>
      </w:r>
    </w:p>
    <w:p w:rsidR="00C044F6" w:rsidRDefault="00C044F6" w:rsidP="00C044F6">
      <w:pPr>
        <w:ind w:left="60"/>
      </w:pPr>
    </w:p>
    <w:p w:rsidR="00E95F3E" w:rsidRDefault="00E95F3E" w:rsidP="00C044F6">
      <w:pPr>
        <w:ind w:left="60"/>
      </w:pPr>
      <w:r>
        <w:t xml:space="preserve">Dennis Landry offered that his Blue Crab processing business was damaged more by BP payments to Crab fishermen than it was damaged by the </w:t>
      </w:r>
      <w:r w:rsidR="007C7D59">
        <w:t>oil spill.  He stated that it seemed that many fishermen in his area were being paid so much by BP that they were not actively fishing, and he wasn’t getting enough crabs to process and fill orders.</w:t>
      </w:r>
    </w:p>
    <w:p w:rsidR="00C044F6" w:rsidRDefault="00C044F6" w:rsidP="00C044F6">
      <w:pPr>
        <w:ind w:left="60"/>
      </w:pPr>
    </w:p>
    <w:p w:rsidR="00C044F6" w:rsidRDefault="00C044F6" w:rsidP="00C044F6">
      <w:pPr>
        <w:ind w:firstLine="60"/>
      </w:pPr>
      <w:r w:rsidRPr="00C044F6">
        <w:rPr>
          <w:b/>
          <w:u w:val="single"/>
        </w:rPr>
        <w:t>Blue Crab Marketing and Promotion Efforts</w:t>
      </w:r>
      <w:r w:rsidRPr="00EF3B02">
        <w:t xml:space="preserve"> – Gary Bauer     </w:t>
      </w:r>
    </w:p>
    <w:p w:rsidR="00C044F6" w:rsidRDefault="00C044F6" w:rsidP="00C044F6">
      <w:pPr>
        <w:ind w:firstLine="60"/>
      </w:pPr>
    </w:p>
    <w:p w:rsidR="007C7D59" w:rsidRDefault="007C7D59" w:rsidP="00C044F6">
      <w:pPr>
        <w:ind w:firstLine="60"/>
      </w:pPr>
      <w:r>
        <w:t xml:space="preserve">Gary stated that the Louisiana Seafood Promotion and Marketing Board (LSPMB) received $30 million for marketing Louisiana seafood over the next three years.  Gary mentioned that the Louisiana Blue Crab Industry needs to be vocal and see to it that </w:t>
      </w:r>
      <w:r w:rsidR="00415A8F">
        <w:t>they receive their share of these marketing dollars.</w:t>
      </w:r>
    </w:p>
    <w:p w:rsidR="00415A8F" w:rsidRDefault="00415A8F" w:rsidP="00C044F6">
      <w:pPr>
        <w:ind w:firstLine="60"/>
      </w:pPr>
    </w:p>
    <w:p w:rsidR="00C044F6" w:rsidRDefault="00415A8F" w:rsidP="00137336">
      <w:r>
        <w:t xml:space="preserve">Gary stated that, per Rene LeBreton with LSPMB, preparations were already being made for the Boston Seafood Show.  LSPMB was looking at ways to generate international markets for Louisiana seafood.  Pete Gerica suggested that the Crab Task Force consider getting a professional salesman for future seafood shows.  Gary stated that LSPMB was looking into ways to follow up more effectively on leads made at seafood shows.  Gary also asked Task </w:t>
      </w:r>
      <w:proofErr w:type="spellStart"/>
      <w:r>
        <w:t>Froce</w:t>
      </w:r>
      <w:proofErr w:type="spellEnd"/>
      <w:r>
        <w:t xml:space="preserve"> members for marketing suggestions.  Pete </w:t>
      </w:r>
      <w:r w:rsidR="00137336">
        <w:t xml:space="preserve">Peterson recommended having another Crab Education Day or “Day on the Bay”.  David Lavergne recommended that the Crab Task Force offer their suggestions to the Steering Committee within the Louisiana Seafood Promotion and Marketing Board.  </w:t>
      </w:r>
    </w:p>
    <w:p w:rsidR="00137336" w:rsidRDefault="00137336" w:rsidP="00C044F6">
      <w:pPr>
        <w:ind w:firstLine="60"/>
      </w:pPr>
    </w:p>
    <w:p w:rsidR="00137336" w:rsidRDefault="00137336" w:rsidP="00137336">
      <w:r>
        <w:t>Gary mentioned four ideas that had been submitted for possible grants that are available to Fishing Industries.  These were cooling tanks, heating tanks for soft shell crab shedders, composting, and better use for blue crab minced meat.  The grants were for $300,000 per year for three years.</w:t>
      </w:r>
    </w:p>
    <w:p w:rsidR="00137336" w:rsidRDefault="00137336" w:rsidP="00137336"/>
    <w:p w:rsidR="00137336" w:rsidRPr="00EF3B02" w:rsidRDefault="00137336" w:rsidP="00137336"/>
    <w:p w:rsidR="00C044F6" w:rsidRPr="00EF3B02" w:rsidRDefault="00C044F6" w:rsidP="00C044F6">
      <w:pPr>
        <w:ind w:left="60"/>
      </w:pPr>
    </w:p>
    <w:p w:rsidR="00526855" w:rsidRDefault="00C044F6" w:rsidP="00323A17">
      <w:pPr>
        <w:rPr>
          <w:b/>
          <w:u w:val="single"/>
        </w:rPr>
      </w:pPr>
      <w:r w:rsidRPr="00C044F6">
        <w:rPr>
          <w:b/>
          <w:u w:val="single"/>
        </w:rPr>
        <w:lastRenderedPageBreak/>
        <w:t>Election of Chairman and Vice Chairman</w:t>
      </w:r>
    </w:p>
    <w:p w:rsidR="00C044F6" w:rsidRDefault="00C044F6" w:rsidP="00323A17">
      <w:pPr>
        <w:rPr>
          <w:b/>
          <w:u w:val="single"/>
        </w:rPr>
      </w:pPr>
    </w:p>
    <w:p w:rsidR="00137336" w:rsidRPr="00FC61AE" w:rsidRDefault="00137336" w:rsidP="00137336">
      <w:r w:rsidRPr="00B6654F">
        <w:t>Pete Gerica</w:t>
      </w:r>
      <w:r w:rsidRPr="008D1FD7">
        <w:rPr>
          <w:b/>
        </w:rPr>
        <w:t xml:space="preserve"> </w:t>
      </w:r>
      <w:r w:rsidRPr="00E95F3E">
        <w:t>moved a</w:t>
      </w:r>
      <w:r w:rsidRPr="00FC61AE">
        <w:t>nd</w:t>
      </w:r>
      <w:r w:rsidRPr="00C044F6">
        <w:t xml:space="preserve"> </w:t>
      </w:r>
      <w:r w:rsidRPr="00B6654F">
        <w:t>Dennis Landry</w:t>
      </w:r>
      <w:r w:rsidRPr="00E463E4">
        <w:rPr>
          <w:b/>
        </w:rPr>
        <w:t xml:space="preserve"> </w:t>
      </w:r>
      <w:r w:rsidRPr="00E95F3E">
        <w:t>seconded</w:t>
      </w:r>
      <w:r w:rsidRPr="00FC61AE">
        <w:t xml:space="preserve"> that “</w:t>
      </w:r>
      <w:r>
        <w:t>Gary Bauer remain Chairman of the Louisiana Crab Task Force</w:t>
      </w:r>
      <w:proofErr w:type="gramStart"/>
      <w:r>
        <w:t>.“</w:t>
      </w:r>
      <w:proofErr w:type="gramEnd"/>
      <w:r w:rsidRPr="00FC61AE">
        <w:t xml:space="preserve">-- </w:t>
      </w:r>
      <w:proofErr w:type="gramStart"/>
      <w:r w:rsidRPr="00FC61AE">
        <w:t>motion</w:t>
      </w:r>
      <w:proofErr w:type="gramEnd"/>
      <w:r w:rsidRPr="00FC61AE">
        <w:t xml:space="preserve"> carried (all in favor).  </w:t>
      </w:r>
    </w:p>
    <w:p w:rsidR="00137336" w:rsidRDefault="00137336" w:rsidP="00C044F6"/>
    <w:p w:rsidR="00137336" w:rsidRDefault="00032387" w:rsidP="00C044F6">
      <w:r w:rsidRPr="00B6654F">
        <w:t>Dennis Landry</w:t>
      </w:r>
      <w:r w:rsidRPr="00E463E4">
        <w:rPr>
          <w:b/>
        </w:rPr>
        <w:t xml:space="preserve"> </w:t>
      </w:r>
      <w:r w:rsidR="00137336" w:rsidRPr="00E95F3E">
        <w:t>moved a</w:t>
      </w:r>
      <w:r w:rsidR="00137336" w:rsidRPr="00FC61AE">
        <w:t>nd</w:t>
      </w:r>
      <w:r w:rsidR="00137336" w:rsidRPr="00C044F6">
        <w:t xml:space="preserve"> </w:t>
      </w:r>
      <w:r>
        <w:t xml:space="preserve">Roy Meek </w:t>
      </w:r>
      <w:r w:rsidR="00137336" w:rsidRPr="00E95F3E">
        <w:t>seconded</w:t>
      </w:r>
      <w:r w:rsidR="00137336" w:rsidRPr="00FC61AE">
        <w:t xml:space="preserve"> that “</w:t>
      </w:r>
      <w:r>
        <w:t>Pete Peterson</w:t>
      </w:r>
      <w:r w:rsidR="00137336">
        <w:t xml:space="preserve"> remain </w:t>
      </w:r>
      <w:r>
        <w:t>Vice-</w:t>
      </w:r>
      <w:r w:rsidR="00137336">
        <w:t>Chairman of the Louisiana Crab Task Force</w:t>
      </w:r>
      <w:proofErr w:type="gramStart"/>
      <w:r w:rsidR="00137336">
        <w:t>.“</w:t>
      </w:r>
      <w:proofErr w:type="gramEnd"/>
      <w:r w:rsidR="00137336" w:rsidRPr="00FC61AE">
        <w:t xml:space="preserve">-- </w:t>
      </w:r>
      <w:proofErr w:type="gramStart"/>
      <w:r w:rsidR="00137336" w:rsidRPr="00FC61AE">
        <w:t>motion</w:t>
      </w:r>
      <w:proofErr w:type="gramEnd"/>
      <w:r w:rsidR="00137336" w:rsidRPr="00FC61AE">
        <w:t xml:space="preserve"> carried (</w:t>
      </w:r>
      <w:r>
        <w:t>5 for, 1 against</w:t>
      </w:r>
      <w:r w:rsidR="00137336" w:rsidRPr="00FC61AE">
        <w:t xml:space="preserve">).  </w:t>
      </w:r>
    </w:p>
    <w:p w:rsidR="00137336" w:rsidRDefault="00137336" w:rsidP="00C044F6"/>
    <w:p w:rsidR="00C044F6" w:rsidRPr="00C044F6" w:rsidRDefault="00C044F6" w:rsidP="00C044F6">
      <w:pPr>
        <w:rPr>
          <w:b/>
          <w:u w:val="single"/>
        </w:rPr>
      </w:pPr>
      <w:r w:rsidRPr="00C044F6">
        <w:rPr>
          <w:b/>
          <w:u w:val="single"/>
        </w:rPr>
        <w:t>Other Business</w:t>
      </w:r>
    </w:p>
    <w:p w:rsidR="00C044F6" w:rsidRDefault="00C044F6" w:rsidP="00323A17">
      <w:pPr>
        <w:rPr>
          <w:b/>
          <w:u w:val="single"/>
        </w:rPr>
      </w:pPr>
    </w:p>
    <w:p w:rsidR="009844B0" w:rsidRDefault="00032387" w:rsidP="00323A17">
      <w:r w:rsidRPr="00032387">
        <w:t>Dennis Landry mentioned that he had contacted Governor</w:t>
      </w:r>
      <w:r>
        <w:t xml:space="preserve"> </w:t>
      </w:r>
      <w:proofErr w:type="spellStart"/>
      <w:r>
        <w:t>Jindal’s</w:t>
      </w:r>
      <w:proofErr w:type="spellEnd"/>
      <w:r>
        <w:t xml:space="preserve"> office and Senator Landrieu’s office and invited them to attend future Crab Task Force meetings.  </w:t>
      </w:r>
    </w:p>
    <w:p w:rsidR="00032387" w:rsidRDefault="00032387" w:rsidP="00323A17"/>
    <w:p w:rsidR="009844B0" w:rsidRPr="00032387" w:rsidRDefault="00032387" w:rsidP="00323A17">
      <w:r>
        <w:t>Pete Peterson suggested that the Crab Task Force initiate legislation being written for Crab Task Force member travel reimbursements.</w:t>
      </w:r>
    </w:p>
    <w:p w:rsidR="009844B0" w:rsidRDefault="009844B0" w:rsidP="00323A17">
      <w:pPr>
        <w:rPr>
          <w:u w:val="single"/>
        </w:rPr>
      </w:pPr>
    </w:p>
    <w:p w:rsidR="00BA65C1" w:rsidRPr="005F6C33" w:rsidRDefault="0062590B" w:rsidP="00323A17">
      <w:pPr>
        <w:rPr>
          <w:b/>
          <w:u w:val="single"/>
        </w:rPr>
      </w:pPr>
      <w:r w:rsidRPr="005F6C33">
        <w:rPr>
          <w:b/>
          <w:u w:val="single"/>
        </w:rPr>
        <w:t>Next Meeting / Agenda Items</w:t>
      </w:r>
    </w:p>
    <w:p w:rsidR="00FB3125" w:rsidRPr="0062590B" w:rsidRDefault="00FB3125" w:rsidP="00323A17">
      <w:pPr>
        <w:rPr>
          <w:u w:val="single"/>
        </w:rPr>
      </w:pPr>
    </w:p>
    <w:p w:rsidR="009844B0" w:rsidRDefault="0062590B" w:rsidP="0062590B">
      <w:pPr>
        <w:jc w:val="both"/>
      </w:pPr>
      <w:r>
        <w:t xml:space="preserve">The task force requested that the next meeting be held in </w:t>
      </w:r>
      <w:r w:rsidR="00032387">
        <w:t>early to mid-March.</w:t>
      </w:r>
    </w:p>
    <w:p w:rsidR="009844B0" w:rsidRDefault="009844B0" w:rsidP="0062590B">
      <w:pPr>
        <w:jc w:val="both"/>
      </w:pPr>
    </w:p>
    <w:p w:rsidR="009844B0" w:rsidRDefault="00C044F6" w:rsidP="0062590B">
      <w:pPr>
        <w:jc w:val="both"/>
      </w:pPr>
      <w:r>
        <w:t>Suggested agenda items include:</w:t>
      </w:r>
      <w:r w:rsidR="00032387">
        <w:t xml:space="preserve">  Trade Adjustment Program for Crab Fishermen, MSC certification, NFWF Grant follow up, 5.5 inch minimum Blue Crab harvest size, Travel reimbursement legislation.</w:t>
      </w:r>
    </w:p>
    <w:p w:rsidR="009844B0" w:rsidRDefault="009844B0" w:rsidP="0062590B">
      <w:pPr>
        <w:jc w:val="both"/>
      </w:pPr>
    </w:p>
    <w:p w:rsidR="009844B0" w:rsidRDefault="009844B0" w:rsidP="0062590B">
      <w:pPr>
        <w:jc w:val="both"/>
      </w:pPr>
    </w:p>
    <w:p w:rsidR="0062590B" w:rsidRPr="00FC61AE" w:rsidRDefault="00032387" w:rsidP="0062590B">
      <w:pPr>
        <w:jc w:val="both"/>
      </w:pPr>
      <w:r w:rsidRPr="00032387">
        <w:t xml:space="preserve">Roy Meek </w:t>
      </w:r>
      <w:r w:rsidR="0062590B" w:rsidRPr="00032387">
        <w:t xml:space="preserve">moved and </w:t>
      </w:r>
      <w:r w:rsidRPr="00032387">
        <w:t xml:space="preserve">Keith Watts </w:t>
      </w:r>
      <w:r w:rsidR="0062590B" w:rsidRPr="00032387">
        <w:t>seconded</w:t>
      </w:r>
      <w:r w:rsidR="0062590B" w:rsidRPr="00FC61AE">
        <w:t xml:space="preserve"> that “</w:t>
      </w:r>
      <w:r w:rsidR="0062590B">
        <w:t>the meeting be adjourned</w:t>
      </w:r>
      <w:r w:rsidR="0062590B" w:rsidRPr="00FC61AE">
        <w:t xml:space="preserve">” -- motion carried (all in favor).  </w:t>
      </w:r>
    </w:p>
    <w:p w:rsidR="0062590B" w:rsidRPr="00033301" w:rsidRDefault="0062590B" w:rsidP="0062590B">
      <w:pPr>
        <w:outlineLvl w:val="0"/>
      </w:pPr>
    </w:p>
    <w:p w:rsidR="005F6C33" w:rsidRPr="005F6C33" w:rsidRDefault="005F6C33" w:rsidP="005F6C33">
      <w:pPr>
        <w:jc w:val="both"/>
        <w:rPr>
          <w:b/>
          <w:u w:val="single"/>
        </w:rPr>
      </w:pPr>
      <w:r w:rsidRPr="005F6C33">
        <w:rPr>
          <w:b/>
          <w:u w:val="single"/>
        </w:rPr>
        <w:t>Adjournment</w:t>
      </w:r>
    </w:p>
    <w:p w:rsidR="005F6C33" w:rsidRPr="005F6C33" w:rsidRDefault="005F6C33" w:rsidP="005F6C33">
      <w:pPr>
        <w:jc w:val="both"/>
        <w:rPr>
          <w:u w:val="single"/>
        </w:rPr>
      </w:pPr>
    </w:p>
    <w:p w:rsidR="005F6C33" w:rsidRPr="00FC61AE" w:rsidRDefault="005F6C33" w:rsidP="005F6C33">
      <w:pPr>
        <w:jc w:val="both"/>
      </w:pPr>
      <w:r w:rsidRPr="00FC61AE">
        <w:t xml:space="preserve">The Crab Task Force meeting was </w:t>
      </w:r>
      <w:r>
        <w:t>adjourned</w:t>
      </w:r>
      <w:r w:rsidRPr="00FC61AE">
        <w:t xml:space="preserve"> by Chairman </w:t>
      </w:r>
      <w:r>
        <w:t xml:space="preserve">Gary Bauer </w:t>
      </w:r>
      <w:r w:rsidRPr="00032387">
        <w:t xml:space="preserve">at </w:t>
      </w:r>
      <w:r w:rsidR="00032387" w:rsidRPr="00032387">
        <w:t>6:31</w:t>
      </w:r>
      <w:r>
        <w:t xml:space="preserve"> </w:t>
      </w:r>
      <w:r w:rsidRPr="00FC61AE">
        <w:t>p.m.</w:t>
      </w:r>
    </w:p>
    <w:p w:rsidR="005F592B" w:rsidRDefault="005F592B" w:rsidP="005F592B">
      <w:pPr>
        <w:jc w:val="both"/>
        <w:rPr>
          <w:b/>
        </w:rPr>
      </w:pPr>
    </w:p>
    <w:p w:rsidR="005F592B" w:rsidRDefault="005F592B" w:rsidP="005F592B">
      <w:pPr>
        <w:jc w:val="both"/>
        <w:rPr>
          <w:b/>
        </w:rPr>
      </w:pPr>
    </w:p>
    <w:p w:rsidR="00E26B84" w:rsidRDefault="00E26B84" w:rsidP="00323A17"/>
    <w:p w:rsidR="00E26B84" w:rsidRDefault="00E26B84" w:rsidP="00323A17"/>
    <w:p w:rsidR="00BA65C1" w:rsidRDefault="00BA65C1" w:rsidP="00323A17"/>
    <w:p w:rsidR="00E329D1" w:rsidRDefault="00E329D1" w:rsidP="001C74BF">
      <w:pPr>
        <w:outlineLvl w:val="0"/>
      </w:pPr>
    </w:p>
    <w:sectPr w:rsidR="00E329D1" w:rsidSect="004358B1">
      <w:headerReference w:type="even" r:id="rId7"/>
      <w:headerReference w:type="default" r:id="rId8"/>
      <w:footerReference w:type="even" r:id="rId9"/>
      <w:footerReference w:type="default" r:id="rId10"/>
      <w:footerReference w:type="first" r:id="rId11"/>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D84" w:rsidRDefault="00407D84">
      <w:r>
        <w:separator/>
      </w:r>
    </w:p>
  </w:endnote>
  <w:endnote w:type="continuationSeparator" w:id="0">
    <w:p w:rsidR="00407D84" w:rsidRDefault="00407D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984809" w:rsidP="00403743">
    <w:pPr>
      <w:pStyle w:val="Footer"/>
      <w:framePr w:wrap="around" w:vAnchor="text" w:hAnchor="margin" w:xAlign="center" w:y="1"/>
    </w:pPr>
    <w:r>
      <w:fldChar w:fldCharType="begin"/>
    </w:r>
    <w:r w:rsidR="00630CDC">
      <w:instrText xml:space="preserve">PAGE  </w:instrText>
    </w:r>
    <w:r>
      <w:fldChar w:fldCharType="end"/>
    </w:r>
  </w:p>
  <w:p w:rsidR="00630CDC" w:rsidRDefault="00630C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0B" w:rsidRDefault="00984809">
    <w:pPr>
      <w:pStyle w:val="Footer"/>
      <w:jc w:val="center"/>
    </w:pPr>
    <w:fldSimple w:instr=" PAGE   \* MERGEFORMAT ">
      <w:r w:rsidR="00032387">
        <w:rPr>
          <w:noProof/>
        </w:rPr>
        <w:t>2</w:t>
      </w:r>
    </w:fldSimple>
  </w:p>
  <w:p w:rsidR="00630CDC" w:rsidRDefault="00630C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0B" w:rsidRDefault="00984809">
    <w:pPr>
      <w:pStyle w:val="Footer"/>
      <w:jc w:val="center"/>
    </w:pPr>
    <w:fldSimple w:instr=" PAGE   \* MERGEFORMAT ">
      <w:r w:rsidR="00032387">
        <w:rPr>
          <w:noProof/>
        </w:rPr>
        <w:t>1</w:t>
      </w:r>
    </w:fldSimple>
  </w:p>
  <w:p w:rsidR="0062590B" w:rsidRDefault="00625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D84" w:rsidRDefault="00407D84">
      <w:r>
        <w:separator/>
      </w:r>
    </w:p>
  </w:footnote>
  <w:footnote w:type="continuationSeparator" w:id="0">
    <w:p w:rsidR="00407D84" w:rsidRDefault="00407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984809" w:rsidP="003B648A">
    <w:pPr>
      <w:pStyle w:val="Header"/>
      <w:framePr w:wrap="around" w:vAnchor="text" w:hAnchor="margin" w:xAlign="right" w:y="1"/>
    </w:pPr>
    <w:r>
      <w:fldChar w:fldCharType="begin"/>
    </w:r>
    <w:r w:rsidR="00630CDC">
      <w:instrText xml:space="preserve">PAGE  </w:instrText>
    </w:r>
    <w:r>
      <w:fldChar w:fldCharType="end"/>
    </w:r>
  </w:p>
  <w:p w:rsidR="00630CDC" w:rsidRDefault="00630CDC" w:rsidP="00556AA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630CDC" w:rsidP="003B648A">
    <w:pPr>
      <w:pStyle w:val="Header"/>
      <w:framePr w:wrap="around" w:vAnchor="text" w:hAnchor="margin" w:xAlign="right" w:y="1"/>
    </w:pPr>
  </w:p>
  <w:p w:rsidR="00630CDC" w:rsidRDefault="00630CDC" w:rsidP="00556AA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8EF"/>
    <w:multiLevelType w:val="hybridMultilevel"/>
    <w:tmpl w:val="ADE49E80"/>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A0D404D"/>
    <w:multiLevelType w:val="hybridMultilevel"/>
    <w:tmpl w:val="4BBA94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16BCB"/>
    <w:multiLevelType w:val="hybridMultilevel"/>
    <w:tmpl w:val="8C1C821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C205BDA"/>
    <w:multiLevelType w:val="hybridMultilevel"/>
    <w:tmpl w:val="092888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2B270A"/>
    <w:multiLevelType w:val="hybridMultilevel"/>
    <w:tmpl w:val="2EAAA7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787B90"/>
    <w:multiLevelType w:val="hybridMultilevel"/>
    <w:tmpl w:val="B33A6EEC"/>
    <w:lvl w:ilvl="0" w:tplc="4F06216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B226DF"/>
    <w:multiLevelType w:val="hybridMultilevel"/>
    <w:tmpl w:val="078031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3F35ADA"/>
    <w:multiLevelType w:val="hybridMultilevel"/>
    <w:tmpl w:val="7D8A8B30"/>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B1F7596"/>
    <w:multiLevelType w:val="hybridMultilevel"/>
    <w:tmpl w:val="8FC4CC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A127BF"/>
    <w:multiLevelType w:val="hybridMultilevel"/>
    <w:tmpl w:val="EE7A5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F6914A3"/>
    <w:multiLevelType w:val="hybridMultilevel"/>
    <w:tmpl w:val="247294C6"/>
    <w:lvl w:ilvl="0" w:tplc="04090011">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C71EE2"/>
    <w:multiLevelType w:val="hybridMultilevel"/>
    <w:tmpl w:val="5F026668"/>
    <w:lvl w:ilvl="0" w:tplc="32A2C09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EB7770"/>
    <w:multiLevelType w:val="hybridMultilevel"/>
    <w:tmpl w:val="9CE45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58453E"/>
    <w:multiLevelType w:val="hybridMultilevel"/>
    <w:tmpl w:val="A4C0CEBC"/>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7053B47"/>
    <w:multiLevelType w:val="hybridMultilevel"/>
    <w:tmpl w:val="2D28D048"/>
    <w:lvl w:ilvl="0" w:tplc="B250528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957090"/>
    <w:multiLevelType w:val="hybridMultilevel"/>
    <w:tmpl w:val="264EFF4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6800FB"/>
    <w:multiLevelType w:val="hybridMultilevel"/>
    <w:tmpl w:val="A0E293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8D60D1B"/>
    <w:multiLevelType w:val="hybridMultilevel"/>
    <w:tmpl w:val="1228DFF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A892C9D"/>
    <w:multiLevelType w:val="hybridMultilevel"/>
    <w:tmpl w:val="EA16E32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4A6393"/>
    <w:multiLevelType w:val="hybridMultilevel"/>
    <w:tmpl w:val="98F096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AC3F5E"/>
    <w:multiLevelType w:val="hybridMultilevel"/>
    <w:tmpl w:val="5DA86F58"/>
    <w:lvl w:ilvl="0" w:tplc="04090011">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nsid w:val="502C5D72"/>
    <w:multiLevelType w:val="multilevel"/>
    <w:tmpl w:val="EE7A51D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554E5BC4"/>
    <w:multiLevelType w:val="hybridMultilevel"/>
    <w:tmpl w:val="8B2A3DD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8A32C30"/>
    <w:multiLevelType w:val="multilevel"/>
    <w:tmpl w:val="2BC22682"/>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59472F3B"/>
    <w:multiLevelType w:val="hybridMultilevel"/>
    <w:tmpl w:val="2F5C364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D2A601A"/>
    <w:multiLevelType w:val="hybridMultilevel"/>
    <w:tmpl w:val="09E6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CB061C"/>
    <w:multiLevelType w:val="hybridMultilevel"/>
    <w:tmpl w:val="B474366E"/>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DB45FD"/>
    <w:multiLevelType w:val="hybridMultilevel"/>
    <w:tmpl w:val="A0B83CE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04F7E64"/>
    <w:multiLevelType w:val="hybridMultilevel"/>
    <w:tmpl w:val="4D18DFD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6BE43C3"/>
    <w:multiLevelType w:val="hybridMultilevel"/>
    <w:tmpl w:val="C53ABA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E818E0"/>
    <w:multiLevelType w:val="hybridMultilevel"/>
    <w:tmpl w:val="3FE8388A"/>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C02A0"/>
    <w:multiLevelType w:val="hybridMultilevel"/>
    <w:tmpl w:val="A95CBD2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6E2E3096"/>
    <w:multiLevelType w:val="hybridMultilevel"/>
    <w:tmpl w:val="746814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E810C5D"/>
    <w:multiLevelType w:val="hybridMultilevel"/>
    <w:tmpl w:val="F046727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6E62F97"/>
    <w:multiLevelType w:val="hybridMultilevel"/>
    <w:tmpl w:val="C812E93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9F87DAF"/>
    <w:multiLevelType w:val="hybridMultilevel"/>
    <w:tmpl w:val="EE585DB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142878"/>
    <w:multiLevelType w:val="hybridMultilevel"/>
    <w:tmpl w:val="CBFC3BA8"/>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7">
    <w:nsid w:val="7AA31A7B"/>
    <w:multiLevelType w:val="hybridMultilevel"/>
    <w:tmpl w:val="207C8BF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ADC2B5D"/>
    <w:multiLevelType w:val="hybridMultilevel"/>
    <w:tmpl w:val="7D6057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CD25B67"/>
    <w:multiLevelType w:val="hybridMultilevel"/>
    <w:tmpl w:val="B1407B7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3"/>
  </w:num>
  <w:num w:numId="2">
    <w:abstractNumId w:val="14"/>
  </w:num>
  <w:num w:numId="3">
    <w:abstractNumId w:val="1"/>
  </w:num>
  <w:num w:numId="4">
    <w:abstractNumId w:val="11"/>
  </w:num>
  <w:num w:numId="5">
    <w:abstractNumId w:val="4"/>
  </w:num>
  <w:num w:numId="6">
    <w:abstractNumId w:val="5"/>
  </w:num>
  <w:num w:numId="7">
    <w:abstractNumId w:val="36"/>
  </w:num>
  <w:num w:numId="8">
    <w:abstractNumId w:val="12"/>
  </w:num>
  <w:num w:numId="9">
    <w:abstractNumId w:val="22"/>
  </w:num>
  <w:num w:numId="10">
    <w:abstractNumId w:val="31"/>
  </w:num>
  <w:num w:numId="11">
    <w:abstractNumId w:val="2"/>
  </w:num>
  <w:num w:numId="12">
    <w:abstractNumId w:val="29"/>
  </w:num>
  <w:num w:numId="13">
    <w:abstractNumId w:val="18"/>
  </w:num>
  <w:num w:numId="14">
    <w:abstractNumId w:val="19"/>
  </w:num>
  <w:num w:numId="15">
    <w:abstractNumId w:val="7"/>
  </w:num>
  <w:num w:numId="16">
    <w:abstractNumId w:val="26"/>
  </w:num>
  <w:num w:numId="17">
    <w:abstractNumId w:val="28"/>
  </w:num>
  <w:num w:numId="18">
    <w:abstractNumId w:val="30"/>
  </w:num>
  <w:num w:numId="19">
    <w:abstractNumId w:val="13"/>
  </w:num>
  <w:num w:numId="20">
    <w:abstractNumId w:val="24"/>
  </w:num>
  <w:num w:numId="21">
    <w:abstractNumId w:val="39"/>
  </w:num>
  <w:num w:numId="22">
    <w:abstractNumId w:val="9"/>
  </w:num>
  <w:num w:numId="23">
    <w:abstractNumId w:val="21"/>
  </w:num>
  <w:num w:numId="24">
    <w:abstractNumId w:val="10"/>
  </w:num>
  <w:num w:numId="25">
    <w:abstractNumId w:val="23"/>
  </w:num>
  <w:num w:numId="26">
    <w:abstractNumId w:val="38"/>
  </w:num>
  <w:num w:numId="27">
    <w:abstractNumId w:val="3"/>
  </w:num>
  <w:num w:numId="28">
    <w:abstractNumId w:val="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7"/>
  </w:num>
  <w:num w:numId="32">
    <w:abstractNumId w:val="15"/>
  </w:num>
  <w:num w:numId="33">
    <w:abstractNumId w:val="34"/>
  </w:num>
  <w:num w:numId="34">
    <w:abstractNumId w:val="20"/>
  </w:num>
  <w:num w:numId="35">
    <w:abstractNumId w:val="27"/>
  </w:num>
  <w:num w:numId="36">
    <w:abstractNumId w:val="25"/>
  </w:num>
  <w:num w:numId="37">
    <w:abstractNumId w:val="32"/>
  </w:num>
  <w:num w:numId="38">
    <w:abstractNumId w:val="37"/>
  </w:num>
  <w:num w:numId="39">
    <w:abstractNumId w:val="8"/>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1695"/>
    <w:rsid w:val="00001E67"/>
    <w:rsid w:val="000042B9"/>
    <w:rsid w:val="00032387"/>
    <w:rsid w:val="000327C4"/>
    <w:rsid w:val="00033301"/>
    <w:rsid w:val="00041E62"/>
    <w:rsid w:val="00052FDF"/>
    <w:rsid w:val="00057A3D"/>
    <w:rsid w:val="00075F74"/>
    <w:rsid w:val="00083039"/>
    <w:rsid w:val="0009227F"/>
    <w:rsid w:val="000A2A42"/>
    <w:rsid w:val="000C1567"/>
    <w:rsid w:val="000D2234"/>
    <w:rsid w:val="000D263B"/>
    <w:rsid w:val="000E121A"/>
    <w:rsid w:val="000F15EE"/>
    <w:rsid w:val="000F53A0"/>
    <w:rsid w:val="00103BCB"/>
    <w:rsid w:val="001069B2"/>
    <w:rsid w:val="00107EE6"/>
    <w:rsid w:val="00114235"/>
    <w:rsid w:val="001348F5"/>
    <w:rsid w:val="00137336"/>
    <w:rsid w:val="00146D8A"/>
    <w:rsid w:val="001563D1"/>
    <w:rsid w:val="00156683"/>
    <w:rsid w:val="001566AB"/>
    <w:rsid w:val="00161E48"/>
    <w:rsid w:val="001855E0"/>
    <w:rsid w:val="001B3228"/>
    <w:rsid w:val="001B592D"/>
    <w:rsid w:val="001B5C60"/>
    <w:rsid w:val="001C2BF2"/>
    <w:rsid w:val="001C3C41"/>
    <w:rsid w:val="001C74BF"/>
    <w:rsid w:val="001D0837"/>
    <w:rsid w:val="001D277A"/>
    <w:rsid w:val="001D7E4A"/>
    <w:rsid w:val="001F2047"/>
    <w:rsid w:val="001F55B5"/>
    <w:rsid w:val="002333E2"/>
    <w:rsid w:val="00235B8A"/>
    <w:rsid w:val="00242A6E"/>
    <w:rsid w:val="002447EF"/>
    <w:rsid w:val="00244EEA"/>
    <w:rsid w:val="002508C4"/>
    <w:rsid w:val="00254423"/>
    <w:rsid w:val="00271424"/>
    <w:rsid w:val="00274B87"/>
    <w:rsid w:val="0027702E"/>
    <w:rsid w:val="00282156"/>
    <w:rsid w:val="00284B38"/>
    <w:rsid w:val="00285AFD"/>
    <w:rsid w:val="002A0049"/>
    <w:rsid w:val="002B3CD1"/>
    <w:rsid w:val="002B4691"/>
    <w:rsid w:val="002C18EC"/>
    <w:rsid w:val="002C58A7"/>
    <w:rsid w:val="002D353F"/>
    <w:rsid w:val="00302AD8"/>
    <w:rsid w:val="003114AB"/>
    <w:rsid w:val="00323A17"/>
    <w:rsid w:val="0032490F"/>
    <w:rsid w:val="00334C34"/>
    <w:rsid w:val="0036255E"/>
    <w:rsid w:val="00371941"/>
    <w:rsid w:val="00371A06"/>
    <w:rsid w:val="00390A52"/>
    <w:rsid w:val="003B5D1E"/>
    <w:rsid w:val="003B648A"/>
    <w:rsid w:val="003D5403"/>
    <w:rsid w:val="003D6D04"/>
    <w:rsid w:val="003F112F"/>
    <w:rsid w:val="003F235F"/>
    <w:rsid w:val="003F28D5"/>
    <w:rsid w:val="003F3163"/>
    <w:rsid w:val="003F3507"/>
    <w:rsid w:val="003F37DD"/>
    <w:rsid w:val="00403743"/>
    <w:rsid w:val="00403865"/>
    <w:rsid w:val="00407D84"/>
    <w:rsid w:val="00413217"/>
    <w:rsid w:val="00415A8F"/>
    <w:rsid w:val="00431024"/>
    <w:rsid w:val="004358B1"/>
    <w:rsid w:val="00440F72"/>
    <w:rsid w:val="00456EA3"/>
    <w:rsid w:val="004801D0"/>
    <w:rsid w:val="00480621"/>
    <w:rsid w:val="00480E35"/>
    <w:rsid w:val="004931DB"/>
    <w:rsid w:val="00497EB0"/>
    <w:rsid w:val="004A1985"/>
    <w:rsid w:val="004B6F9D"/>
    <w:rsid w:val="004B7529"/>
    <w:rsid w:val="004B7A51"/>
    <w:rsid w:val="004C0B8D"/>
    <w:rsid w:val="004C19ED"/>
    <w:rsid w:val="004C3506"/>
    <w:rsid w:val="004C7D34"/>
    <w:rsid w:val="004D5F35"/>
    <w:rsid w:val="004E560B"/>
    <w:rsid w:val="004E5C1E"/>
    <w:rsid w:val="004F6758"/>
    <w:rsid w:val="00510323"/>
    <w:rsid w:val="005149AB"/>
    <w:rsid w:val="00526855"/>
    <w:rsid w:val="00535FB6"/>
    <w:rsid w:val="00547291"/>
    <w:rsid w:val="00551D8E"/>
    <w:rsid w:val="00556AA9"/>
    <w:rsid w:val="00564493"/>
    <w:rsid w:val="0056494C"/>
    <w:rsid w:val="00572713"/>
    <w:rsid w:val="00573D3C"/>
    <w:rsid w:val="00576082"/>
    <w:rsid w:val="0059442A"/>
    <w:rsid w:val="005B1A7B"/>
    <w:rsid w:val="005C1E12"/>
    <w:rsid w:val="005C41E6"/>
    <w:rsid w:val="005C6DF0"/>
    <w:rsid w:val="005E5495"/>
    <w:rsid w:val="005F38A2"/>
    <w:rsid w:val="005F592B"/>
    <w:rsid w:val="005F5FAF"/>
    <w:rsid w:val="005F6C33"/>
    <w:rsid w:val="006044DF"/>
    <w:rsid w:val="0060569F"/>
    <w:rsid w:val="00617502"/>
    <w:rsid w:val="0062590B"/>
    <w:rsid w:val="00630CDC"/>
    <w:rsid w:val="00631A13"/>
    <w:rsid w:val="006332D8"/>
    <w:rsid w:val="0066186A"/>
    <w:rsid w:val="00663206"/>
    <w:rsid w:val="00670CB5"/>
    <w:rsid w:val="00673905"/>
    <w:rsid w:val="00684F5B"/>
    <w:rsid w:val="006A35BD"/>
    <w:rsid w:val="006B1C29"/>
    <w:rsid w:val="006B579F"/>
    <w:rsid w:val="00723FCF"/>
    <w:rsid w:val="00746BB9"/>
    <w:rsid w:val="00752E04"/>
    <w:rsid w:val="00755ECF"/>
    <w:rsid w:val="0078132A"/>
    <w:rsid w:val="007815D6"/>
    <w:rsid w:val="00784476"/>
    <w:rsid w:val="00785825"/>
    <w:rsid w:val="007A5F1A"/>
    <w:rsid w:val="007C4E9A"/>
    <w:rsid w:val="007C7D59"/>
    <w:rsid w:val="007D0A17"/>
    <w:rsid w:val="007D23F8"/>
    <w:rsid w:val="007D30DF"/>
    <w:rsid w:val="007D5320"/>
    <w:rsid w:val="007D6AE3"/>
    <w:rsid w:val="007E7889"/>
    <w:rsid w:val="0080390B"/>
    <w:rsid w:val="0080717D"/>
    <w:rsid w:val="00820934"/>
    <w:rsid w:val="00822FDA"/>
    <w:rsid w:val="00832D31"/>
    <w:rsid w:val="00843354"/>
    <w:rsid w:val="008532A3"/>
    <w:rsid w:val="00864EA1"/>
    <w:rsid w:val="00893375"/>
    <w:rsid w:val="008A07CF"/>
    <w:rsid w:val="008A4343"/>
    <w:rsid w:val="008B46F1"/>
    <w:rsid w:val="008B5D19"/>
    <w:rsid w:val="008C1D8D"/>
    <w:rsid w:val="008D3DF4"/>
    <w:rsid w:val="008D4595"/>
    <w:rsid w:val="008D7CDB"/>
    <w:rsid w:val="00901413"/>
    <w:rsid w:val="00907282"/>
    <w:rsid w:val="00911AED"/>
    <w:rsid w:val="0091607C"/>
    <w:rsid w:val="00920EE9"/>
    <w:rsid w:val="0093305D"/>
    <w:rsid w:val="00940550"/>
    <w:rsid w:val="00947E14"/>
    <w:rsid w:val="0096105E"/>
    <w:rsid w:val="0096327E"/>
    <w:rsid w:val="00966431"/>
    <w:rsid w:val="009844B0"/>
    <w:rsid w:val="00984809"/>
    <w:rsid w:val="00987F9B"/>
    <w:rsid w:val="00995900"/>
    <w:rsid w:val="00997C7A"/>
    <w:rsid w:val="009A0ED3"/>
    <w:rsid w:val="009A406D"/>
    <w:rsid w:val="009B34D4"/>
    <w:rsid w:val="009C31DB"/>
    <w:rsid w:val="009C6D52"/>
    <w:rsid w:val="009D19AD"/>
    <w:rsid w:val="009D6EC2"/>
    <w:rsid w:val="009E0981"/>
    <w:rsid w:val="009E310A"/>
    <w:rsid w:val="009F3E89"/>
    <w:rsid w:val="00A0492B"/>
    <w:rsid w:val="00A056BE"/>
    <w:rsid w:val="00A12235"/>
    <w:rsid w:val="00A50E00"/>
    <w:rsid w:val="00A630D4"/>
    <w:rsid w:val="00A63A55"/>
    <w:rsid w:val="00A72475"/>
    <w:rsid w:val="00A748FC"/>
    <w:rsid w:val="00A929CE"/>
    <w:rsid w:val="00AA0A15"/>
    <w:rsid w:val="00AA7A66"/>
    <w:rsid w:val="00AB33A8"/>
    <w:rsid w:val="00AD0873"/>
    <w:rsid w:val="00AD0D7F"/>
    <w:rsid w:val="00AD6B65"/>
    <w:rsid w:val="00AD752B"/>
    <w:rsid w:val="00AE36C5"/>
    <w:rsid w:val="00AF4A53"/>
    <w:rsid w:val="00B14CD2"/>
    <w:rsid w:val="00B217CE"/>
    <w:rsid w:val="00B2629B"/>
    <w:rsid w:val="00B317DE"/>
    <w:rsid w:val="00B36119"/>
    <w:rsid w:val="00B55BAA"/>
    <w:rsid w:val="00B55C5F"/>
    <w:rsid w:val="00B62852"/>
    <w:rsid w:val="00B77157"/>
    <w:rsid w:val="00B835A8"/>
    <w:rsid w:val="00BA65C1"/>
    <w:rsid w:val="00BA66D5"/>
    <w:rsid w:val="00BA7CF5"/>
    <w:rsid w:val="00BC533E"/>
    <w:rsid w:val="00BD46E4"/>
    <w:rsid w:val="00BD4F1C"/>
    <w:rsid w:val="00BD6E45"/>
    <w:rsid w:val="00C00A3B"/>
    <w:rsid w:val="00C03502"/>
    <w:rsid w:val="00C044F6"/>
    <w:rsid w:val="00C143BB"/>
    <w:rsid w:val="00C2275A"/>
    <w:rsid w:val="00C23C42"/>
    <w:rsid w:val="00C278CB"/>
    <w:rsid w:val="00C34746"/>
    <w:rsid w:val="00C36815"/>
    <w:rsid w:val="00C41174"/>
    <w:rsid w:val="00C45D35"/>
    <w:rsid w:val="00C46760"/>
    <w:rsid w:val="00C61127"/>
    <w:rsid w:val="00C62607"/>
    <w:rsid w:val="00C7194B"/>
    <w:rsid w:val="00C756E3"/>
    <w:rsid w:val="00CA4A22"/>
    <w:rsid w:val="00CA763E"/>
    <w:rsid w:val="00CB3C2A"/>
    <w:rsid w:val="00CB638D"/>
    <w:rsid w:val="00CB6C7D"/>
    <w:rsid w:val="00CE69BA"/>
    <w:rsid w:val="00CE708E"/>
    <w:rsid w:val="00CF3737"/>
    <w:rsid w:val="00D0583F"/>
    <w:rsid w:val="00D07A45"/>
    <w:rsid w:val="00D10B20"/>
    <w:rsid w:val="00D11255"/>
    <w:rsid w:val="00D179A9"/>
    <w:rsid w:val="00D23ECE"/>
    <w:rsid w:val="00D23F0C"/>
    <w:rsid w:val="00D25C82"/>
    <w:rsid w:val="00D330D3"/>
    <w:rsid w:val="00D35022"/>
    <w:rsid w:val="00D35E1E"/>
    <w:rsid w:val="00D42277"/>
    <w:rsid w:val="00D4326C"/>
    <w:rsid w:val="00D466F5"/>
    <w:rsid w:val="00D47376"/>
    <w:rsid w:val="00D6149E"/>
    <w:rsid w:val="00D76768"/>
    <w:rsid w:val="00D803FE"/>
    <w:rsid w:val="00D8251F"/>
    <w:rsid w:val="00DA4A88"/>
    <w:rsid w:val="00DA5D21"/>
    <w:rsid w:val="00DB5D37"/>
    <w:rsid w:val="00DC2A00"/>
    <w:rsid w:val="00DD0C6B"/>
    <w:rsid w:val="00DD3F3E"/>
    <w:rsid w:val="00DD4E40"/>
    <w:rsid w:val="00DF3E04"/>
    <w:rsid w:val="00DF4F9C"/>
    <w:rsid w:val="00E01695"/>
    <w:rsid w:val="00E20FEE"/>
    <w:rsid w:val="00E26B84"/>
    <w:rsid w:val="00E329D1"/>
    <w:rsid w:val="00E40EE3"/>
    <w:rsid w:val="00E5292A"/>
    <w:rsid w:val="00E56302"/>
    <w:rsid w:val="00E615E4"/>
    <w:rsid w:val="00E90F2D"/>
    <w:rsid w:val="00E90FB8"/>
    <w:rsid w:val="00E92213"/>
    <w:rsid w:val="00E95F3E"/>
    <w:rsid w:val="00E97C68"/>
    <w:rsid w:val="00EB0800"/>
    <w:rsid w:val="00EC3F0A"/>
    <w:rsid w:val="00EF0021"/>
    <w:rsid w:val="00EF0ADF"/>
    <w:rsid w:val="00F046E0"/>
    <w:rsid w:val="00F27D8D"/>
    <w:rsid w:val="00F40536"/>
    <w:rsid w:val="00F50934"/>
    <w:rsid w:val="00F50FB5"/>
    <w:rsid w:val="00F5770A"/>
    <w:rsid w:val="00F5770B"/>
    <w:rsid w:val="00F60431"/>
    <w:rsid w:val="00F61636"/>
    <w:rsid w:val="00F666F9"/>
    <w:rsid w:val="00F670EB"/>
    <w:rsid w:val="00F81F24"/>
    <w:rsid w:val="00F85F53"/>
    <w:rsid w:val="00FB265E"/>
    <w:rsid w:val="00FB3125"/>
    <w:rsid w:val="00FC6ADC"/>
    <w:rsid w:val="00FD3BA7"/>
    <w:rsid w:val="00FD64FF"/>
    <w:rsid w:val="00FE5E26"/>
    <w:rsid w:val="00FE76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C74BF"/>
    <w:pPr>
      <w:shd w:val="clear" w:color="auto" w:fill="000080"/>
    </w:pPr>
    <w:rPr>
      <w:rFonts w:ascii="Tahoma" w:hAnsi="Tahoma" w:cs="Tahoma"/>
      <w:sz w:val="20"/>
      <w:szCs w:val="20"/>
    </w:rPr>
  </w:style>
  <w:style w:type="paragraph" w:styleId="Footer">
    <w:name w:val="footer"/>
    <w:basedOn w:val="Normal"/>
    <w:link w:val="FooterChar"/>
    <w:uiPriority w:val="99"/>
    <w:rsid w:val="00556AA9"/>
    <w:pPr>
      <w:tabs>
        <w:tab w:val="center" w:pos="4320"/>
        <w:tab w:val="right" w:pos="8640"/>
      </w:tabs>
    </w:pPr>
  </w:style>
  <w:style w:type="character" w:styleId="PageNumber">
    <w:name w:val="page number"/>
    <w:basedOn w:val="DefaultParagraphFont"/>
    <w:rsid w:val="00403743"/>
  </w:style>
  <w:style w:type="paragraph" w:styleId="Header">
    <w:name w:val="header"/>
    <w:basedOn w:val="Normal"/>
    <w:rsid w:val="00556AA9"/>
    <w:pPr>
      <w:tabs>
        <w:tab w:val="center" w:pos="4320"/>
        <w:tab w:val="right" w:pos="8640"/>
      </w:tabs>
    </w:pPr>
  </w:style>
  <w:style w:type="paragraph" w:styleId="BalloonText">
    <w:name w:val="Balloon Text"/>
    <w:basedOn w:val="Normal"/>
    <w:semiHidden/>
    <w:rsid w:val="00AD6B65"/>
    <w:rPr>
      <w:rFonts w:ascii="Tahoma" w:hAnsi="Tahoma" w:cs="Tahoma"/>
      <w:sz w:val="16"/>
      <w:szCs w:val="16"/>
    </w:rPr>
  </w:style>
  <w:style w:type="paragraph" w:styleId="ListParagraph">
    <w:name w:val="List Paragraph"/>
    <w:basedOn w:val="Normal"/>
    <w:uiPriority w:val="34"/>
    <w:qFormat/>
    <w:rsid w:val="00CB3C2A"/>
    <w:pPr>
      <w:ind w:left="720"/>
    </w:pPr>
  </w:style>
  <w:style w:type="paragraph" w:styleId="BodyText">
    <w:name w:val="Body Text"/>
    <w:basedOn w:val="Normal"/>
    <w:link w:val="BodyTextChar"/>
    <w:rsid w:val="00BA65C1"/>
    <w:pPr>
      <w:widowControl w:val="0"/>
      <w:jc w:val="both"/>
    </w:pPr>
    <w:rPr>
      <w:snapToGrid w:val="0"/>
      <w:szCs w:val="20"/>
    </w:rPr>
  </w:style>
  <w:style w:type="character" w:customStyle="1" w:styleId="BodyTextChar">
    <w:name w:val="Body Text Char"/>
    <w:basedOn w:val="DefaultParagraphFont"/>
    <w:link w:val="BodyText"/>
    <w:rsid w:val="00BA65C1"/>
    <w:rPr>
      <w:snapToGrid w:val="0"/>
      <w:sz w:val="24"/>
    </w:rPr>
  </w:style>
  <w:style w:type="character" w:customStyle="1" w:styleId="FooterChar">
    <w:name w:val="Footer Char"/>
    <w:basedOn w:val="DefaultParagraphFont"/>
    <w:link w:val="Footer"/>
    <w:uiPriority w:val="99"/>
    <w:rsid w:val="0062590B"/>
    <w:rPr>
      <w:sz w:val="24"/>
      <w:szCs w:val="24"/>
    </w:rPr>
  </w:style>
</w:styles>
</file>

<file path=word/webSettings.xml><?xml version="1.0" encoding="utf-8"?>
<w:webSettings xmlns:r="http://schemas.openxmlformats.org/officeDocument/2006/relationships" xmlns:w="http://schemas.openxmlformats.org/wordprocessingml/2006/main">
  <w:divs>
    <w:div w:id="192422847">
      <w:bodyDiv w:val="1"/>
      <w:marLeft w:val="0"/>
      <w:marRight w:val="0"/>
      <w:marTop w:val="0"/>
      <w:marBottom w:val="0"/>
      <w:divBdr>
        <w:top w:val="none" w:sz="0" w:space="0" w:color="auto"/>
        <w:left w:val="none" w:sz="0" w:space="0" w:color="auto"/>
        <w:bottom w:val="none" w:sz="0" w:space="0" w:color="auto"/>
        <w:right w:val="none" w:sz="0" w:space="0" w:color="auto"/>
      </w:divBdr>
    </w:div>
    <w:div w:id="17614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AGENDA CZM ADVISORY COMMITTEE MEETING</vt:lpstr>
    </vt:vector>
  </TitlesOfParts>
  <Company>Lafourche Parish Government</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CZM ADVISORY COMMITTEE MEETING</dc:title>
  <dc:subject/>
  <dc:creator> </dc:creator>
  <cp:keywords/>
  <dc:description/>
  <cp:lastModifiedBy>cbritt</cp:lastModifiedBy>
  <cp:revision>3</cp:revision>
  <cp:lastPrinted>2009-05-18T18:18:00Z</cp:lastPrinted>
  <dcterms:created xsi:type="dcterms:W3CDTF">2011-01-14T20:11:00Z</dcterms:created>
  <dcterms:modified xsi:type="dcterms:W3CDTF">2011-03-23T22:45:00Z</dcterms:modified>
</cp:coreProperties>
</file>